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b/>
          <w:szCs w:val="21"/>
        </w:rPr>
        <w:t>B4JN</w:t>
      </w:r>
      <w:r>
        <w:rPr>
          <w:rFonts w:hint="eastAsia"/>
          <w:b/>
          <w:szCs w:val="21"/>
        </w:rPr>
        <w:t>）顾客特殊要求</w:t>
      </w:r>
    </w:p>
    <w:tbl>
      <w:tblPr>
        <w:tblStyle w:val="5"/>
        <w:tblW w:w="104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共用部分1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标记 修改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20191205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110020万源协议补充说明12-3栾海娟2019-12-03顾客质量要求评审表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共用部分:2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工程制作</w:t>
            </w:r>
          </w:p>
        </w:tc>
        <w:tc>
          <w:tcPr>
            <w:tcW w:w="3030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20190426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B4JN20190401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预审部分1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优化客规</w:t>
            </w:r>
          </w:p>
        </w:tc>
        <w:tc>
          <w:tcPr>
            <w:tcW w:w="3030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20200416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谢寻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预审部分1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统一EQ确认做法</w:t>
            </w:r>
          </w:p>
        </w:tc>
        <w:tc>
          <w:tcPr>
            <w:tcW w:w="3030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20200511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谢寻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共用部分3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取消工艺边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20210911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  <w:shd w:val="clear" w:color="auto" w:fill="FFFFFF"/>
              </w:rPr>
              <w:t>李坤2021-09-08110014军品顾客质量要求评审表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加工说明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20220325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  <w:shd w:val="clear" w:color="auto" w:fill="FFFFFF"/>
              </w:rPr>
              <w:t>谢寻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预审部分3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质量反馈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20220403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szCs w:val="21"/>
                <w:shd w:val="clear" w:color="auto" w:fill="FFFFFF"/>
              </w:rPr>
              <w:t>谢寻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共用部分4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MI部分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增加序列号要求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20220818</w:t>
            </w:r>
          </w:p>
        </w:tc>
        <w:tc>
          <w:tcPr>
            <w:tcW w:w="2606" w:type="dxa"/>
          </w:tcPr>
          <w:p>
            <w:pPr>
              <w:spacing w:line="360" w:lineRule="auto"/>
              <w:jc w:val="center"/>
              <w:rPr>
                <w:rFonts w:hint="eastAsia" w:ascii="Arial" w:hAnsi="Arial" w:cs="Arial"/>
                <w:b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szCs w:val="21"/>
                <w:shd w:val="clear" w:color="auto" w:fill="FFFFFF"/>
              </w:rPr>
              <w:t xml:space="preserve">B4JN新增客户规定李启2022-08-17B4JN军品顾客质量要求评审表 </w:t>
            </w:r>
          </w:p>
        </w:tc>
      </w:tr>
    </w:tbl>
    <w:p>
      <w:pPr>
        <w:spacing w:line="360" w:lineRule="auto"/>
        <w:jc w:val="left"/>
        <w:rPr>
          <w:b/>
          <w:color w:val="0000FF"/>
          <w:szCs w:val="21"/>
        </w:rPr>
      </w:pPr>
      <w:r>
        <w:rPr>
          <w:rFonts w:hint="eastAsia"/>
          <w:b/>
          <w:color w:val="0000FF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Cs w:val="21"/>
          <w:highlight w:val="red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共用部分：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Helvetica" w:hAnsi="Helvetica" w:cs="Helvetica"/>
          <w:kern w:val="0"/>
          <w:szCs w:val="21"/>
        </w:rPr>
      </w:pPr>
      <w:r>
        <w:rPr>
          <w:rFonts w:hint="eastAsia" w:ascii="Helvetica" w:hAnsi="Helvetica" w:cs="Helvetica"/>
          <w:kern w:val="0"/>
          <w:szCs w:val="21"/>
        </w:rPr>
        <w:t>制板说明没有要求时，加我司全套标记和周期，加不了FP LOGO时，用FP字母代替。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不允许BGA区域假性漏铜。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所有板子不加工艺边</w:t>
      </w:r>
      <w:r>
        <w:rPr>
          <w:rFonts w:hint="eastAsia" w:ascii="宋体" w:hAnsi="宋体" w:cs="Helvetica"/>
          <w:b/>
          <w:kern w:val="0"/>
          <w:szCs w:val="21"/>
        </w:rPr>
        <w:t>，</w:t>
      </w:r>
      <w:r>
        <w:rPr>
          <w:rFonts w:hint="eastAsia" w:ascii="宋体" w:hAnsi="宋体"/>
          <w:b/>
          <w:szCs w:val="21"/>
        </w:rPr>
        <w:t>包括复投订单</w:t>
      </w:r>
      <w:r>
        <w:rPr>
          <w:rFonts w:hint="eastAsia" w:ascii="宋体" w:hAnsi="宋体" w:cs="Helvetica"/>
          <w:b/>
          <w:kern w:val="0"/>
          <w:szCs w:val="21"/>
        </w:rPr>
        <w:t>，若有加工艺边的，预审需与客户确认取消工艺边,若存在不同意取消的需指示给CAM</w:t>
      </w:r>
      <w:r>
        <w:rPr>
          <w:rFonts w:hint="eastAsia" w:ascii="宋体" w:hAnsi="宋体" w:cs="Helvetica"/>
          <w:kern w:val="0"/>
          <w:szCs w:val="21"/>
        </w:rPr>
        <w:t>。</w:t>
      </w:r>
    </w:p>
    <w:p>
      <w:pPr>
        <w:spacing w:line="360" w:lineRule="auto"/>
        <w:ind w:left="495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color w:val="0000FF"/>
          <w:szCs w:val="21"/>
        </w:rPr>
        <w:t>4.</w:t>
      </w:r>
      <w:r>
        <w:rPr>
          <w:rFonts w:ascii="Arial" w:hAnsi="Arial" w:cs="Arial"/>
          <w:b/>
          <w:color w:val="0000FF"/>
          <w:szCs w:val="21"/>
        </w:rPr>
        <w:t xml:space="preserve"> </w:t>
      </w:r>
      <w:r>
        <w:rPr>
          <w:rFonts w:hint="eastAsia" w:ascii="Arial" w:hAnsi="Arial" w:cs="Arial"/>
          <w:b/>
          <w:color w:val="0000FF"/>
          <w:szCs w:val="21"/>
          <w:lang w:eastAsia="zh-CN"/>
        </w:rPr>
        <w:t>当客户有</w:t>
      </w:r>
      <w:r>
        <w:rPr>
          <w:rFonts w:hint="eastAsia" w:ascii="Arial" w:hAnsi="Arial" w:cs="Arial"/>
          <w:b/>
          <w:color w:val="0000FF"/>
          <w:szCs w:val="21"/>
        </w:rPr>
        <w:t>序列号</w:t>
      </w:r>
      <w:r>
        <w:rPr>
          <w:rFonts w:hint="eastAsia" w:ascii="Arial" w:hAnsi="Arial" w:cs="Arial"/>
          <w:b/>
          <w:color w:val="0000FF"/>
          <w:szCs w:val="21"/>
          <w:lang w:eastAsia="zh-CN"/>
        </w:rPr>
        <w:t>要求时</w:t>
      </w:r>
      <w:r>
        <w:rPr>
          <w:rFonts w:hint="eastAsia" w:ascii="Arial" w:hAnsi="Arial" w:cs="Arial"/>
          <w:b/>
          <w:color w:val="0000FF"/>
          <w:szCs w:val="21"/>
        </w:rPr>
        <w:t>，不允许</w:t>
      </w:r>
      <w:r>
        <w:rPr>
          <w:rFonts w:hint="eastAsia" w:ascii="Arial" w:hAnsi="Arial" w:cs="Arial"/>
          <w:b/>
          <w:color w:val="0000FF"/>
          <w:szCs w:val="21"/>
          <w:lang w:eastAsia="zh-CN"/>
        </w:rPr>
        <w:t>序列号</w:t>
      </w:r>
      <w:bookmarkStart w:id="0" w:name="_GoBack"/>
      <w:bookmarkEnd w:id="0"/>
      <w:r>
        <w:rPr>
          <w:rFonts w:hint="eastAsia" w:ascii="Arial" w:hAnsi="Arial" w:cs="Arial"/>
          <w:b/>
          <w:color w:val="0000FF"/>
          <w:szCs w:val="21"/>
        </w:rPr>
        <w:t>断号</w:t>
      </w:r>
      <w:r>
        <w:rPr>
          <w:rFonts w:ascii="Arial" w:hAnsi="Arial" w:cs="Arial"/>
          <w:b/>
          <w:color w:val="0000FF"/>
          <w:szCs w:val="21"/>
        </w:rPr>
        <w:t>。</w:t>
      </w:r>
      <w:r>
        <w:rPr>
          <w:rFonts w:ascii="Arial" w:hAnsi="Arial" w:cs="Arial"/>
          <w:color w:val="333333"/>
          <w:szCs w:val="21"/>
        </w:rPr>
        <w:br w:type="textWrapping"/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预审部分：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1.工程确认要求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① 工程确认结论限单个订单有效(Nope单除外)，在未得到顾客授权情况下，不能推广到其他订单使用。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② 对于工程问题回复后存档在Q+生产型号文件中；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③ 所有工程问题，先由工程师与客户逐条沟通、确认，收到书面确认记录后下线，流程如下：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前流程---EQ编写---与客户确认---传EQ至微信群---销售传真至客户---客户答复签字---客户拍照发至微信群---工程EQ备份存档---CAM文件制作---下线生产。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④ 确认过程中涉及图纸变更的情况时，需要与客沟通由客户重新提供更新的图纸，以确保客户端的图纸状态与我司保持一致。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2.加工说明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当客户提供Excel加工说明时，需核对是否多款板加工说明在同一个表格中，防止看错说明。</w:t>
      </w:r>
    </w:p>
    <w:p>
      <w:pPr>
        <w:spacing w:line="360" w:lineRule="auto"/>
        <w:rPr>
          <w:rFonts w:ascii="Arial" w:hAnsi="Arial" w:cs="Arial"/>
          <w:b/>
          <w:szCs w:val="21"/>
        </w:rPr>
      </w:pPr>
      <w:r>
        <w:rPr>
          <w:szCs w:val="21"/>
        </w:rPr>
        <w:drawing>
          <wp:inline distT="0" distB="0" distL="114300" distR="114300">
            <wp:extent cx="2707005" cy="2247265"/>
            <wp:effectExtent l="12700" t="12700" r="23495" b="260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224726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3.质量反馈：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①此客户DXP转gerber，需转odb++格式用于核对是否漏单面焊盘孔。（下图2B4JN0R9漏单面焊盘孔）</w:t>
      </w:r>
    </w:p>
    <w:p>
      <w:pPr>
        <w:spacing w:line="360" w:lineRule="auto"/>
        <w:rPr>
          <w:szCs w:val="21"/>
        </w:rPr>
      </w:pPr>
      <w:r>
        <w:rPr>
          <w:szCs w:val="21"/>
        </w:rPr>
        <w:drawing>
          <wp:inline distT="0" distB="0" distL="114300" distR="114300">
            <wp:extent cx="4511675" cy="1887855"/>
            <wp:effectExtent l="12700" t="12700" r="28575" b="234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1675" cy="188785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②当客户画铣槽时，槽孔尺寸与槽的焊盘比例不协调，需与客户确认槽孔尺寸。（下图4B4JN0DK要求4*4，实际转出3*4mm）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szCs w:val="21"/>
        </w:rPr>
        <w:drawing>
          <wp:inline distT="0" distB="0" distL="114300" distR="114300">
            <wp:extent cx="4483100" cy="2241550"/>
            <wp:effectExtent l="0" t="0" r="1270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CAM部分：</w:t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MI部分：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hint="eastAsia" w:ascii="Arial" w:hAnsi="Arial" w:cs="Arial"/>
          <w:b/>
          <w:color w:val="0000FF"/>
          <w:szCs w:val="21"/>
        </w:rPr>
      </w:pPr>
      <w:r>
        <w:rPr>
          <w:rFonts w:ascii="Arial" w:hAnsi="Arial" w:cs="Arial"/>
          <w:b/>
          <w:color w:val="0000FF"/>
          <w:szCs w:val="21"/>
        </w:rPr>
        <w:t>印序列号、外观检查流程备注：序列号不允许断号</w:t>
      </w:r>
      <w:r>
        <w:rPr>
          <w:rFonts w:hint="eastAsia" w:ascii="Arial" w:hAnsi="Arial" w:cs="Arial"/>
          <w:b/>
          <w:color w:val="0000FF"/>
          <w:szCs w:val="21"/>
        </w:rPr>
        <w:t>；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FPC：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Helvetica" w:hAnsi="Helvetica" w:cs="Helvetica"/>
          <w:kern w:val="0"/>
          <w:szCs w:val="21"/>
        </w:rPr>
        <w:t>刚柔结合处</w:t>
      </w:r>
      <w:r>
        <w:rPr>
          <w:rFonts w:hint="eastAsia" w:ascii="Helvetica" w:hAnsi="Helvetica" w:cs="Helvetica"/>
          <w:kern w:val="0"/>
          <w:szCs w:val="21"/>
        </w:rPr>
        <w:t>加</w:t>
      </w:r>
      <w:r>
        <w:rPr>
          <w:rFonts w:ascii="Helvetica" w:hAnsi="Helvetica" w:cs="Helvetica"/>
          <w:kern w:val="0"/>
          <w:szCs w:val="21"/>
        </w:rPr>
        <w:t>点胶</w:t>
      </w:r>
      <w:r>
        <w:rPr>
          <w:rFonts w:hint="eastAsia" w:ascii="Helvetica" w:hAnsi="Helvetica" w:cs="Helvetica"/>
          <w:kern w:val="0"/>
          <w:szCs w:val="21"/>
        </w:rPr>
        <w:t>。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96BAA"/>
    <w:multiLevelType w:val="multilevel"/>
    <w:tmpl w:val="0FA96BA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446FAE"/>
    <w:multiLevelType w:val="multilevel"/>
    <w:tmpl w:val="3E446FAE"/>
    <w:lvl w:ilvl="0" w:tentative="0">
      <w:start w:val="1"/>
      <w:numFmt w:val="decimal"/>
      <w:lvlText w:val="%1."/>
      <w:lvlJc w:val="left"/>
      <w:pPr>
        <w:ind w:left="855" w:hanging="360"/>
      </w:pPr>
      <w:rPr>
        <w:rFonts w:hint="default" w:ascii="宋体" w:hAnsi="宋体" w:cs="Times New Roman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BkZGRjODk2MTlkODhjZjc4NGJhZjc1Njc1NmQzYjMifQ=="/>
  </w:docVars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8B3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0FFB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B49"/>
    <w:rsid w:val="00180DB9"/>
    <w:rsid w:val="00181025"/>
    <w:rsid w:val="0018122A"/>
    <w:rsid w:val="0018171B"/>
    <w:rsid w:val="00182532"/>
    <w:rsid w:val="00182D0C"/>
    <w:rsid w:val="00183524"/>
    <w:rsid w:val="00185080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0353"/>
    <w:rsid w:val="00201E56"/>
    <w:rsid w:val="00204AD5"/>
    <w:rsid w:val="00206261"/>
    <w:rsid w:val="00206A61"/>
    <w:rsid w:val="00207DD5"/>
    <w:rsid w:val="00211878"/>
    <w:rsid w:val="00212437"/>
    <w:rsid w:val="002127B3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1E8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C0E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16E9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5A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2D60"/>
    <w:rsid w:val="00353068"/>
    <w:rsid w:val="003550BE"/>
    <w:rsid w:val="00355334"/>
    <w:rsid w:val="00357376"/>
    <w:rsid w:val="0035774F"/>
    <w:rsid w:val="00361644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1858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6D6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243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74B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73C9E"/>
    <w:rsid w:val="00581A04"/>
    <w:rsid w:val="0058381B"/>
    <w:rsid w:val="00584376"/>
    <w:rsid w:val="005878C3"/>
    <w:rsid w:val="00587C66"/>
    <w:rsid w:val="00591B21"/>
    <w:rsid w:val="00592CAD"/>
    <w:rsid w:val="00593B26"/>
    <w:rsid w:val="005950E8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0456"/>
    <w:rsid w:val="006A1C2F"/>
    <w:rsid w:val="006A2E68"/>
    <w:rsid w:val="006A372F"/>
    <w:rsid w:val="006A5F49"/>
    <w:rsid w:val="006B051D"/>
    <w:rsid w:val="006B2821"/>
    <w:rsid w:val="006B2934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3C5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3E4E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59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18F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19EB"/>
    <w:rsid w:val="008A2296"/>
    <w:rsid w:val="008A239C"/>
    <w:rsid w:val="008A61E8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4A32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6B71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09E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07D9C"/>
    <w:rsid w:val="00A11080"/>
    <w:rsid w:val="00A13482"/>
    <w:rsid w:val="00A1512B"/>
    <w:rsid w:val="00A15BD3"/>
    <w:rsid w:val="00A15EA7"/>
    <w:rsid w:val="00A1695E"/>
    <w:rsid w:val="00A1700B"/>
    <w:rsid w:val="00A177F4"/>
    <w:rsid w:val="00A20037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6179"/>
    <w:rsid w:val="00A976CB"/>
    <w:rsid w:val="00AA5F3E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0ED2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47256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2F6C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2D4C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93D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08C"/>
    <w:rsid w:val="00E66D88"/>
    <w:rsid w:val="00E67125"/>
    <w:rsid w:val="00E71D1B"/>
    <w:rsid w:val="00E7204C"/>
    <w:rsid w:val="00E73756"/>
    <w:rsid w:val="00E742A8"/>
    <w:rsid w:val="00E751D2"/>
    <w:rsid w:val="00E75914"/>
    <w:rsid w:val="00E76382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BCD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2EE4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33E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E5BB1"/>
    <w:rsid w:val="00FF0C6E"/>
    <w:rsid w:val="00FF28E2"/>
    <w:rsid w:val="00FF3099"/>
    <w:rsid w:val="00FF6332"/>
    <w:rsid w:val="246015AC"/>
    <w:rsid w:val="2B603BEB"/>
    <w:rsid w:val="31F94803"/>
    <w:rsid w:val="3EE41844"/>
    <w:rsid w:val="47BC179D"/>
    <w:rsid w:val="72FC5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749</Words>
  <Characters>953</Characters>
  <Lines>7</Lines>
  <Paragraphs>2</Paragraphs>
  <TotalTime>15</TotalTime>
  <ScaleCrop>false</ScaleCrop>
  <LinksUpToDate>false</LinksUpToDate>
  <CharactersWithSpaces>962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2022-10-09T11:44:56Z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D8C4FFE74B314D138E624F4856EB23A1</vt:lpwstr>
  </property>
</Properties>
</file>